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DA0B1A" w14:paraId="2283FECB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2283FECA" w14:textId="77777777" w:rsidR="00F73E41" w:rsidRPr="00606DCB" w:rsidRDefault="007B3E83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2283FEF5" wp14:editId="2283FEF6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B1A" w14:paraId="2283FECD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2283FECC" w14:textId="77777777" w:rsidR="00F73E41" w:rsidRPr="00C0656B" w:rsidRDefault="007B3E83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it-IT" w:eastAsia="it-IT"/>
              </w:rPr>
            </w:pPr>
            <w:r w:rsidRPr="00C0656B">
              <w:rPr>
                <w:rFonts w:ascii="Arial" w:hAnsi="Arial" w:cs="Arial"/>
                <w:b/>
                <w:sz w:val="24"/>
                <w:szCs w:val="24"/>
              </w:rPr>
              <w:t>REPUBLIKA HRVATSKA</w:t>
            </w:r>
          </w:p>
        </w:tc>
      </w:tr>
      <w:tr w:rsidR="00DA0B1A" w14:paraId="2283FECF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2283FECE" w14:textId="77777777" w:rsidR="00F73E41" w:rsidRPr="007C67FC" w:rsidRDefault="007B3E83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DA0B1A" w14:paraId="2283FED2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13B5C401" w14:textId="77777777" w:rsidR="00C0656B" w:rsidRPr="00C0656B" w:rsidRDefault="00C0656B" w:rsidP="00C0656B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</w:rPr>
            </w:pPr>
            <w:r w:rsidRPr="00C0656B">
              <w:rPr>
                <w:rFonts w:ascii="Arial" w:hAnsi="Arial" w:cs="Arial"/>
                <w:b/>
              </w:rPr>
              <w:t>POLICIJSKA UPRAVA BRODSKO-PSOAVSKA</w:t>
            </w:r>
          </w:p>
          <w:p w14:paraId="767C3C29" w14:textId="77777777" w:rsidR="00C0656B" w:rsidRPr="00C0656B" w:rsidRDefault="00C0656B" w:rsidP="00C0656B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</w:rPr>
            </w:pPr>
            <w:r w:rsidRPr="00C0656B">
              <w:rPr>
                <w:rFonts w:ascii="Arial" w:hAnsi="Arial" w:cs="Arial"/>
                <w:b/>
              </w:rPr>
              <w:t>KOMISIJA ZA PROVEDBU OGLASA ZA PRIJAM U DRŽAVNU SLUŽBU NA NEODREĐENO VRIJEME U MINISTARSTVO UNUTARNJIH POSLOVA,</w:t>
            </w:r>
          </w:p>
          <w:p w14:paraId="2283FED1" w14:textId="3906875E" w:rsidR="00DA0B1A" w:rsidRDefault="00C0656B" w:rsidP="00C0656B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 w:rsidRPr="00C0656B">
              <w:rPr>
                <w:rFonts w:ascii="Arial" w:hAnsi="Arial" w:cs="Arial"/>
                <w:b/>
              </w:rPr>
              <w:t>POLICIJSKU UPRAVU BRODSKO-POSAVSKU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2283FED3" w14:textId="77777777" w:rsidR="00F73E41" w:rsidRDefault="007B3E83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0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15726590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0"/>
      <w:r>
        <w:rPr>
          <w:rFonts w:ascii="CarolinaBar-B39-25F2" w:hAnsi="CarolinaBar-B39-25F2"/>
          <w:sz w:val="32"/>
          <w:szCs w:val="32"/>
        </w:rPr>
        <w:t>*</w:t>
      </w:r>
    </w:p>
    <w:p w14:paraId="2283FED4" w14:textId="77777777" w:rsidR="00F73E41" w:rsidRDefault="007B3E83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1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330E7">
        <w:rPr>
          <w:rFonts w:ascii="Arial" w:hAnsi="Arial" w:cs="Arial"/>
          <w:b/>
          <w:sz w:val="24"/>
          <w:szCs w:val="24"/>
        </w:rPr>
      </w:r>
      <w:r w:rsidR="005330E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2283FED5" w14:textId="77777777" w:rsidR="007B0FF8" w:rsidRDefault="007B3E83" w:rsidP="00D803E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2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330E7">
        <w:rPr>
          <w:rFonts w:ascii="Arial" w:hAnsi="Arial" w:cs="Arial"/>
          <w:b/>
          <w:sz w:val="24"/>
          <w:szCs w:val="24"/>
        </w:rPr>
      </w:r>
      <w:r w:rsidR="005330E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0B1A" w14:paraId="2283FED7" w14:textId="77777777" w:rsidTr="004243B0">
        <w:tc>
          <w:tcPr>
            <w:tcW w:w="9606" w:type="dxa"/>
            <w:shd w:val="clear" w:color="auto" w:fill="auto"/>
          </w:tcPr>
          <w:p w14:paraId="2283FED6" w14:textId="77777777" w:rsidR="004243B0" w:rsidRPr="0056724A" w:rsidRDefault="005330E7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0B1A" w14:paraId="2283FED9" w14:textId="77777777" w:rsidTr="004243B0">
        <w:tc>
          <w:tcPr>
            <w:tcW w:w="9606" w:type="dxa"/>
            <w:shd w:val="clear" w:color="auto" w:fill="auto"/>
          </w:tcPr>
          <w:p w14:paraId="2283FED8" w14:textId="77777777" w:rsidR="007B0FF8" w:rsidRPr="00383C0B" w:rsidRDefault="007B3E83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3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112-01/24-03/1563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DA0B1A" w14:paraId="2283FEDB" w14:textId="77777777" w:rsidTr="004243B0">
        <w:tc>
          <w:tcPr>
            <w:tcW w:w="9606" w:type="dxa"/>
            <w:shd w:val="clear" w:color="auto" w:fill="auto"/>
          </w:tcPr>
          <w:p w14:paraId="2283FEDA" w14:textId="77777777" w:rsidR="007B0FF8" w:rsidRPr="00383C0B" w:rsidRDefault="007B3E83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4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511-11-04-24-104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DA0B1A" w14:paraId="2283FEDD" w14:textId="77777777" w:rsidTr="004243B0">
        <w:tc>
          <w:tcPr>
            <w:tcW w:w="9606" w:type="dxa"/>
            <w:shd w:val="clear" w:color="auto" w:fill="auto"/>
          </w:tcPr>
          <w:p w14:paraId="601CFB74" w14:textId="77777777" w:rsidR="00C0656B" w:rsidRDefault="00C0656B" w:rsidP="00C065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Slavonski Brod</w:t>
            </w:r>
            <w:r w:rsidR="007B3E83">
              <w:rPr>
                <w:rFonts w:ascii="Arial" w:hAnsi="Arial" w:cs="Arial"/>
                <w:sz w:val="24"/>
                <w:szCs w:val="24"/>
              </w:rPr>
              <w:t>,</w:t>
            </w:r>
            <w:r w:rsidR="007B3E83"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3E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5" w:name="PismenoDatNastanka1"/>
            <w:r w:rsidR="007B3E8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B3E83">
              <w:rPr>
                <w:rFonts w:ascii="Arial" w:hAnsi="Arial" w:cs="Arial"/>
                <w:sz w:val="24"/>
                <w:szCs w:val="24"/>
              </w:rPr>
            </w:r>
            <w:r w:rsidR="007B3E8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B3E83">
              <w:rPr>
                <w:rFonts w:ascii="Arial" w:hAnsi="Arial" w:cs="Arial"/>
                <w:sz w:val="24"/>
                <w:szCs w:val="24"/>
              </w:rPr>
              <w:t>13. studenog 2024.</w:t>
            </w:r>
            <w:r w:rsidR="007B3E8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 xml:space="preserve"> godine</w:t>
            </w:r>
          </w:p>
          <w:p w14:paraId="1791DC39" w14:textId="77777777" w:rsidR="00C0656B" w:rsidRDefault="00C0656B" w:rsidP="00C065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83FEDC" w14:textId="52E7897A" w:rsidR="007B0FF8" w:rsidRPr="00383C0B" w:rsidRDefault="005330E7" w:rsidP="00C065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298C75" w14:textId="77777777" w:rsidR="00C0656B" w:rsidRDefault="00C0656B" w:rsidP="00C0656B">
      <w:pPr>
        <w:spacing w:after="0" w:line="240" w:lineRule="auto"/>
        <w:ind w:left="1470" w:right="1532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Objavljuje </w:t>
      </w:r>
    </w:p>
    <w:p w14:paraId="33FE5EDD" w14:textId="77777777" w:rsidR="00C0656B" w:rsidRDefault="00C0656B" w:rsidP="00C0656B">
      <w:pPr>
        <w:spacing w:before="173" w:after="0" w:line="240" w:lineRule="auto"/>
        <w:ind w:left="1470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POZIV NA RAZGOVOR (INTERVJU)</w:t>
      </w:r>
    </w:p>
    <w:p w14:paraId="408A0F97" w14:textId="77777777" w:rsidR="00C0656B" w:rsidRDefault="00C0656B" w:rsidP="00C0656B">
      <w:pPr>
        <w:spacing w:before="5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B84DC64" w14:textId="77777777" w:rsidR="00C0656B" w:rsidRDefault="00C0656B" w:rsidP="00C0656B">
      <w:pPr>
        <w:keepNext/>
        <w:spacing w:before="1" w:after="0" w:line="240" w:lineRule="auto"/>
        <w:ind w:left="1470" w:right="1527"/>
        <w:jc w:val="center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KANDIDATIMA/KINJAMA</w:t>
      </w:r>
    </w:p>
    <w:p w14:paraId="03079537" w14:textId="77777777" w:rsidR="00C0656B" w:rsidRDefault="00C0656B" w:rsidP="00C0656B">
      <w:pPr>
        <w:spacing w:before="4"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F40AE3" w14:textId="495D045D" w:rsidR="00C0656B" w:rsidRDefault="00C0656B" w:rsidP="00C0656B">
      <w:pPr>
        <w:spacing w:after="0" w:line="288" w:lineRule="auto"/>
        <w:ind w:left="157" w:right="221" w:firstLine="64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koji/e su podnijeli/e pravovremene i uredne prijave, te ispunjavaju formalne uvjete iz Oglasa za prijam u državnu službu na neodređeno vrijeme, objavljenog u „Narodnim novinama“ br. 107/24, na web stranicama Ministarstva pravosu</w:t>
      </w:r>
      <w:bookmarkStart w:id="6" w:name="_GoBack"/>
      <w:bookmarkEnd w:id="6"/>
      <w:r>
        <w:rPr>
          <w:rFonts w:ascii="Arial" w:eastAsia="Times New Roman" w:hAnsi="Arial" w:cs="Arial"/>
          <w:sz w:val="24"/>
          <w:szCs w:val="24"/>
          <w:lang w:eastAsia="hr-HR"/>
        </w:rPr>
        <w:t>đa, uprave i digitalne transformacije i Policijske uprave brodsko-posavske, dana 13. rujna 2024. godine, za slijedeća radna mjesta:</w:t>
      </w:r>
    </w:p>
    <w:p w14:paraId="3152913E" w14:textId="77777777" w:rsidR="00C0656B" w:rsidRDefault="00C0656B" w:rsidP="00C0656B">
      <w:pPr>
        <w:spacing w:before="8"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79ABBC8" w14:textId="77777777" w:rsidR="00C0656B" w:rsidRDefault="00C0656B" w:rsidP="00C0656B">
      <w:pPr>
        <w:widowControl w:val="0"/>
        <w:numPr>
          <w:ilvl w:val="1"/>
          <w:numId w:val="3"/>
        </w:numPr>
        <w:tabs>
          <w:tab w:val="left" w:pos="443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SLUŽBA ZAJEDNIČKIH I UPRAVNIH POSLOVA, ODJEL MATERIJALNO-FINANCIJSKIH POSLOVA</w:t>
      </w:r>
    </w:p>
    <w:p w14:paraId="1622D3B5" w14:textId="77777777" w:rsidR="00C0656B" w:rsidRDefault="00C0656B" w:rsidP="00C0656B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442"/>
        <w:rPr>
          <w:rFonts w:ascii="Arial" w:eastAsia="Arial" w:hAnsi="Arial" w:cs="Arial"/>
          <w:b/>
          <w:sz w:val="24"/>
          <w:szCs w:val="24"/>
        </w:rPr>
      </w:pPr>
    </w:p>
    <w:p w14:paraId="51207762" w14:textId="4ACE7388" w:rsidR="00C0656B" w:rsidRDefault="00C0656B" w:rsidP="00C0656B">
      <w:pPr>
        <w:pStyle w:val="Odlomakpopisa"/>
        <w:widowControl w:val="0"/>
        <w:numPr>
          <w:ilvl w:val="0"/>
          <w:numId w:val="4"/>
        </w:numPr>
        <w:tabs>
          <w:tab w:val="left" w:pos="443"/>
        </w:tabs>
        <w:autoSpaceDE w:val="0"/>
        <w:autoSpaceDN w:val="0"/>
        <w:spacing w:after="0" w:line="240" w:lineRule="auto"/>
        <w:ind w:left="78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„namještenik“ – III. vrste“ (djelatnik na tekućem održavanju – domar) - 2 izvršitelja/ice - mjesto rada Slavonski Brod i Nova Gradiška</w:t>
      </w:r>
    </w:p>
    <w:p w14:paraId="6590C005" w14:textId="3191EC78" w:rsidR="00C0656B" w:rsidRDefault="00C0656B" w:rsidP="00C0656B">
      <w:pPr>
        <w:pStyle w:val="Odlomakpopisa"/>
        <w:widowControl w:val="0"/>
        <w:numPr>
          <w:ilvl w:val="0"/>
          <w:numId w:val="4"/>
        </w:numPr>
        <w:tabs>
          <w:tab w:val="left" w:pos="443"/>
        </w:tabs>
        <w:autoSpaceDE w:val="0"/>
        <w:autoSpaceDN w:val="0"/>
        <w:spacing w:after="0" w:line="240" w:lineRule="auto"/>
        <w:ind w:left="78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„namještenik – IV. vrste“ (spremačica) – 3 izvršitelja/ice – mjesto rada Slavonski Brod</w:t>
      </w:r>
    </w:p>
    <w:p w14:paraId="7D235C59" w14:textId="77777777" w:rsidR="00C0656B" w:rsidRDefault="00C0656B" w:rsidP="00C0656B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783"/>
        <w:rPr>
          <w:rFonts w:ascii="Arial" w:eastAsia="Arial" w:hAnsi="Arial" w:cs="Arial"/>
          <w:b/>
          <w:sz w:val="24"/>
          <w:szCs w:val="24"/>
        </w:rPr>
      </w:pPr>
    </w:p>
    <w:p w14:paraId="7CC0A807" w14:textId="77777777" w:rsidR="00C0656B" w:rsidRDefault="00C0656B" w:rsidP="00C0656B">
      <w:pPr>
        <w:widowControl w:val="0"/>
        <w:tabs>
          <w:tab w:val="left" w:pos="443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Razgovor (intervju) za radno mjesto </w:t>
      </w:r>
      <w:r>
        <w:rPr>
          <w:rFonts w:ascii="Arial" w:eastAsia="Arial" w:hAnsi="Arial" w:cs="Arial"/>
          <w:b/>
          <w:sz w:val="24"/>
          <w:szCs w:val="24"/>
        </w:rPr>
        <w:t xml:space="preserve">„namještenik“ – III. vrste“ (djelatnik na tekućem održavanju – domar)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 xml:space="preserve">mjesto rada Nova Gradiška,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održati će se dana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20. studenog 2024. godine (srijeda) s početkom u 09.00 sati</w:t>
      </w:r>
      <w:r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u prostorijama Policijske postaje Nova Gradiška, Nova Gradiška, M. A. Relkovića br. 1. </w:t>
      </w:r>
    </w:p>
    <w:p w14:paraId="5E05DDFE" w14:textId="1CA839DE" w:rsidR="00C0656B" w:rsidRDefault="00C0656B" w:rsidP="00C0656B">
      <w:pPr>
        <w:widowControl w:val="0"/>
        <w:tabs>
          <w:tab w:val="left" w:pos="443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14:paraId="222242ED" w14:textId="544901F8" w:rsidR="00C0656B" w:rsidRDefault="00C0656B" w:rsidP="00C0656B">
      <w:pPr>
        <w:widowControl w:val="0"/>
        <w:tabs>
          <w:tab w:val="left" w:pos="443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Razgovor (intervju) za radno mjesto </w:t>
      </w:r>
      <w:r>
        <w:rPr>
          <w:rFonts w:ascii="Arial" w:eastAsia="Arial" w:hAnsi="Arial" w:cs="Arial"/>
          <w:b/>
          <w:sz w:val="24"/>
          <w:szCs w:val="24"/>
        </w:rPr>
        <w:t xml:space="preserve">„namještenik“ – III. vrste“ (djelatnik na tekućem održavanju – domar) - </w:t>
      </w:r>
      <w:r>
        <w:rPr>
          <w:rFonts w:ascii="Arial" w:eastAsia="Arial" w:hAnsi="Arial" w:cs="Arial"/>
          <w:sz w:val="24"/>
          <w:szCs w:val="24"/>
        </w:rPr>
        <w:t xml:space="preserve"> mjesto rada Slavonski Brod,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održati će se dana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21. studenog 2024. godine (četvrtak) s početkom u 09.00 sati</w:t>
      </w:r>
      <w:r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u prostorijama Policijske uprave brodsko-posavske, Slavonski Brod, Ivana Mažuranića br. 9.  </w:t>
      </w:r>
    </w:p>
    <w:p w14:paraId="345BFC14" w14:textId="0AC7CBDF" w:rsidR="00C0656B" w:rsidRDefault="00C0656B" w:rsidP="00C0656B">
      <w:pPr>
        <w:widowControl w:val="0"/>
        <w:tabs>
          <w:tab w:val="left" w:pos="443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14:paraId="470AF78E" w14:textId="2FC6096C" w:rsidR="00C0656B" w:rsidRDefault="00C0656B" w:rsidP="00C0656B">
      <w:pPr>
        <w:widowControl w:val="0"/>
        <w:tabs>
          <w:tab w:val="left" w:pos="443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  <w:t xml:space="preserve">Razgovor (intervju) za radno mjesto </w:t>
      </w:r>
      <w:r>
        <w:rPr>
          <w:rFonts w:ascii="Arial" w:eastAsia="Arial" w:hAnsi="Arial" w:cs="Arial"/>
          <w:b/>
          <w:sz w:val="24"/>
          <w:szCs w:val="24"/>
        </w:rPr>
        <w:t xml:space="preserve">„namještenik“ – </w:t>
      </w:r>
      <w:r w:rsidR="00AD6A02"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sz w:val="24"/>
          <w:szCs w:val="24"/>
        </w:rPr>
        <w:t>. vrste“ (</w:t>
      </w:r>
      <w:r w:rsidR="00AD6A02">
        <w:rPr>
          <w:rFonts w:ascii="Arial" w:eastAsia="Arial" w:hAnsi="Arial" w:cs="Arial"/>
          <w:b/>
          <w:sz w:val="24"/>
          <w:szCs w:val="24"/>
        </w:rPr>
        <w:t>spremačica</w:t>
      </w:r>
      <w:r>
        <w:rPr>
          <w:rFonts w:ascii="Arial" w:eastAsia="Arial" w:hAnsi="Arial" w:cs="Arial"/>
          <w:b/>
          <w:sz w:val="24"/>
          <w:szCs w:val="24"/>
        </w:rPr>
        <w:t xml:space="preserve">) - </w:t>
      </w:r>
      <w:r>
        <w:rPr>
          <w:rFonts w:ascii="Arial" w:eastAsia="Arial" w:hAnsi="Arial" w:cs="Arial"/>
          <w:sz w:val="24"/>
          <w:szCs w:val="24"/>
        </w:rPr>
        <w:t xml:space="preserve"> mjesto rada Slavonski Brod,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održati će se dana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2</w:t>
      </w:r>
      <w:r w:rsidR="00AD6A0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5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.</w:t>
      </w:r>
      <w:r w:rsidR="00AD6A0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, 26. i 27.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 studenog 2024. godine (</w:t>
      </w:r>
      <w:r w:rsidR="00AD6A0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ponedjeljak, utorak i srijeda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) s početkom u 09.00 sati</w:t>
      </w:r>
      <w:r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u prostorijama Policijske uprave brodsko-posavske, Slavonski Brod, Ivana Mažuranića br. 9.  </w:t>
      </w:r>
    </w:p>
    <w:p w14:paraId="176E35EC" w14:textId="77777777" w:rsidR="00C0656B" w:rsidRDefault="00C0656B" w:rsidP="00C0656B">
      <w:pPr>
        <w:widowControl w:val="0"/>
        <w:tabs>
          <w:tab w:val="left" w:pos="443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A175E92" w14:textId="77777777" w:rsidR="00C0656B" w:rsidRDefault="00C0656B" w:rsidP="00C0656B">
      <w:pPr>
        <w:spacing w:before="10"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6D93FDF3" w14:textId="77777777" w:rsidR="00C0656B" w:rsidRDefault="00C0656B" w:rsidP="00C0656B">
      <w:pPr>
        <w:spacing w:after="0" w:line="288" w:lineRule="auto"/>
        <w:ind w:left="116" w:right="180" w:firstLine="36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Kandidati/kinje koji udovoljavaju uvjetima iz oglasa o tome će biti obaviješteni putem e-maila ili telefonom.</w:t>
      </w:r>
    </w:p>
    <w:p w14:paraId="6182374E" w14:textId="77777777" w:rsidR="00C0656B" w:rsidRDefault="00C0656B" w:rsidP="00C0656B">
      <w:pPr>
        <w:spacing w:before="10"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B90980E" w14:textId="77777777" w:rsidR="00C0656B" w:rsidRDefault="00C0656B" w:rsidP="00C0656B">
      <w:pPr>
        <w:spacing w:after="0" w:line="288" w:lineRule="auto"/>
        <w:ind w:left="116" w:right="172"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Kandidati/kinje koji nisu podnijeli pravovremenu i urednu prijavu ili ne ispunjavaju formalne uvjete iz oglasa, ne smatraju se kandidatima prijavljenim na oglas, te im se dostavlja pisana obavijest u kojoj se navode razlozi zbog kojih se ne smatraju kandidatom prijavljenim na oglas.</w:t>
      </w:r>
    </w:p>
    <w:p w14:paraId="5526406E" w14:textId="77777777" w:rsidR="00C0656B" w:rsidRDefault="00C0656B" w:rsidP="00C0656B">
      <w:pPr>
        <w:spacing w:after="0" w:line="288" w:lineRule="auto"/>
        <w:ind w:left="116" w:right="172"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78292A7" w14:textId="77777777" w:rsidR="00C0656B" w:rsidRDefault="00C0656B" w:rsidP="00C0656B">
      <w:pPr>
        <w:pStyle w:val="Odlomakpopisa"/>
        <w:widowControl w:val="0"/>
        <w:numPr>
          <w:ilvl w:val="1"/>
          <w:numId w:val="3"/>
        </w:numPr>
        <w:tabs>
          <w:tab w:val="left" w:pos="439"/>
        </w:tabs>
        <w:autoSpaceDE w:val="0"/>
        <w:autoSpaceDN w:val="0"/>
        <w:spacing w:before="92" w:after="0" w:line="288" w:lineRule="auto"/>
        <w:ind w:right="175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Komisija će s kandidatima/kinjama koji su podnijeli pravovremenu i urednu prijavu i ispunjavaju formalne uvjete iz oglasa održati razgovor (intervju).</w:t>
      </w:r>
    </w:p>
    <w:p w14:paraId="2740F094" w14:textId="77777777" w:rsidR="00C0656B" w:rsidRDefault="00C0656B" w:rsidP="00C0656B">
      <w:pPr>
        <w:pStyle w:val="Odlomakpopisa"/>
        <w:widowControl w:val="0"/>
        <w:tabs>
          <w:tab w:val="left" w:pos="439"/>
        </w:tabs>
        <w:autoSpaceDE w:val="0"/>
        <w:autoSpaceDN w:val="0"/>
        <w:spacing w:before="92" w:after="0" w:line="288" w:lineRule="auto"/>
        <w:ind w:left="783" w:right="175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14:paraId="7A342816" w14:textId="58A74739" w:rsidR="00C0656B" w:rsidRDefault="00C0656B" w:rsidP="004E6CF0">
      <w:pPr>
        <w:spacing w:before="1" w:after="0" w:line="288" w:lineRule="auto"/>
        <w:ind w:left="116" w:right="176" w:firstLine="42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Komisija kroz razgovor (intervju) s kandidatima/kinjama utvrđuje </w:t>
      </w:r>
      <w:r w:rsidR="004E6CF0" w:rsidRPr="004E6CF0">
        <w:rPr>
          <w:rFonts w:ascii="Arial" w:hAnsi="Arial" w:cs="Arial"/>
          <w:sz w:val="24"/>
          <w:szCs w:val="24"/>
        </w:rPr>
        <w:t>znanja, sposobnosti i vještine, te rezultate ostvarene u dosadašnjem radu</w:t>
      </w:r>
      <w:r w:rsidR="004E6CF0">
        <w:rPr>
          <w:rFonts w:ascii="Arial" w:hAnsi="Arial" w:cs="Arial"/>
          <w:sz w:val="24"/>
          <w:szCs w:val="24"/>
        </w:rPr>
        <w:t xml:space="preserve">. </w:t>
      </w:r>
    </w:p>
    <w:p w14:paraId="246440C8" w14:textId="77777777" w:rsidR="004E6CF0" w:rsidRPr="004E6CF0" w:rsidRDefault="004E6CF0" w:rsidP="004E6CF0">
      <w:pPr>
        <w:spacing w:before="1" w:after="0" w:line="288" w:lineRule="auto"/>
        <w:ind w:left="116" w:right="176" w:firstLine="42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DF2C091" w14:textId="77777777" w:rsidR="00C0656B" w:rsidRDefault="00C0656B" w:rsidP="00C0656B">
      <w:pPr>
        <w:spacing w:before="1" w:after="0" w:line="288" w:lineRule="auto"/>
        <w:ind w:right="173" w:firstLine="53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Rezultati razgovora (intervjua) boduju se na način da se svakom pojedinom kandidatu/kinji dodjeljuje određeni broj bodova od 1 do 10. Smatra se da su kandidati/kinje zadovoljili/e na razgovoru (intervjuu) ako su dobili/e najmanje 5 bodova.</w:t>
      </w:r>
    </w:p>
    <w:p w14:paraId="24D24156" w14:textId="77777777" w:rsidR="00C0656B" w:rsidRDefault="00C0656B" w:rsidP="00C0656B">
      <w:pPr>
        <w:spacing w:before="1" w:after="0" w:line="288" w:lineRule="auto"/>
        <w:ind w:right="173" w:firstLine="53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1213EBC" w14:textId="77777777" w:rsidR="00C0656B" w:rsidRDefault="00C0656B" w:rsidP="00C0656B">
      <w:pPr>
        <w:pStyle w:val="Odlomakpopisa"/>
        <w:widowControl w:val="0"/>
        <w:numPr>
          <w:ilvl w:val="1"/>
          <w:numId w:val="3"/>
        </w:numPr>
        <w:tabs>
          <w:tab w:val="left" w:pos="825"/>
        </w:tabs>
        <w:autoSpaceDE w:val="0"/>
        <w:autoSpaceDN w:val="0"/>
        <w:spacing w:after="0" w:line="288" w:lineRule="auto"/>
        <w:ind w:right="1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Nakon provedenog razgovora (intervjua), Komisija utvrđuje rang-listu kandidata/kinja prema ukupnom broju ostvarenih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bodova.</w:t>
      </w:r>
    </w:p>
    <w:p w14:paraId="63707881" w14:textId="77777777" w:rsidR="00C0656B" w:rsidRDefault="00C0656B" w:rsidP="00C0656B">
      <w:pPr>
        <w:widowControl w:val="0"/>
        <w:tabs>
          <w:tab w:val="left" w:pos="825"/>
        </w:tabs>
        <w:autoSpaceDE w:val="0"/>
        <w:autoSpaceDN w:val="0"/>
        <w:spacing w:after="0" w:line="288" w:lineRule="auto"/>
        <w:ind w:right="175"/>
        <w:jc w:val="both"/>
        <w:rPr>
          <w:rFonts w:ascii="Arial" w:eastAsia="Arial" w:hAnsi="Arial" w:cs="Arial"/>
          <w:sz w:val="24"/>
          <w:szCs w:val="24"/>
        </w:rPr>
      </w:pPr>
    </w:p>
    <w:p w14:paraId="6CCBCE45" w14:textId="77777777" w:rsidR="00C0656B" w:rsidRDefault="00C0656B" w:rsidP="00C0656B">
      <w:pPr>
        <w:widowControl w:val="0"/>
        <w:tabs>
          <w:tab w:val="left" w:pos="825"/>
        </w:tabs>
        <w:autoSpaceDE w:val="0"/>
        <w:autoSpaceDN w:val="0"/>
        <w:spacing w:after="0" w:line="288" w:lineRule="auto"/>
        <w:ind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Nakon provedenog postupka, Komisija ministru unutarnjih poslova dostavlja Izvješće o provedenom postupku,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uz </w:t>
      </w:r>
      <w:r>
        <w:rPr>
          <w:rFonts w:ascii="Arial" w:eastAsia="Arial" w:hAnsi="Arial" w:cs="Arial"/>
          <w:sz w:val="24"/>
          <w:szCs w:val="24"/>
        </w:rPr>
        <w:t>koje se prilaže rang-lista kandidata/kinja.</w:t>
      </w:r>
    </w:p>
    <w:p w14:paraId="61B50C00" w14:textId="77777777" w:rsidR="00C0656B" w:rsidRDefault="00C0656B" w:rsidP="00C06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99A3B3B" w14:textId="58E6E2E1" w:rsidR="00C0656B" w:rsidRDefault="00C0656B" w:rsidP="00C0656B">
      <w:pPr>
        <w:spacing w:after="0" w:line="240" w:lineRule="auto"/>
        <w:ind w:firstLine="257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O rezultatima oglasa kandidati/kinje će biti obaviješteni/e javnom objavom rješenja o prijmu u državnu službu na neodređeno vrijeme  izabranog kandidata na web st</w:t>
      </w:r>
      <w:r w:rsidR="004E6CF0">
        <w:rPr>
          <w:rFonts w:ascii="Arial" w:eastAsia="Times New Roman" w:hAnsi="Arial" w:cs="Arial"/>
          <w:sz w:val="24"/>
          <w:szCs w:val="24"/>
          <w:lang w:eastAsia="hr-HR"/>
        </w:rPr>
        <w:t xml:space="preserve">ranici Ministarstva pravosuđa, </w:t>
      </w:r>
      <w:r>
        <w:rPr>
          <w:rFonts w:ascii="Arial" w:eastAsia="Times New Roman" w:hAnsi="Arial" w:cs="Arial"/>
          <w:sz w:val="24"/>
          <w:szCs w:val="24"/>
          <w:lang w:eastAsia="hr-HR"/>
        </w:rPr>
        <w:t>uprave</w:t>
      </w:r>
      <w:r w:rsidR="004E6CF0">
        <w:rPr>
          <w:rFonts w:ascii="Arial" w:eastAsia="Times New Roman" w:hAnsi="Arial" w:cs="Arial"/>
          <w:sz w:val="24"/>
          <w:szCs w:val="24"/>
          <w:lang w:eastAsia="hr-HR"/>
        </w:rPr>
        <w:t xml:space="preserve"> i digitalne transformacije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hyperlink r:id="rId12" w:history="1">
        <w:r w:rsidR="00AE4D4D" w:rsidRPr="009B3FC8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https://mpudt.gov.hr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i web stranici Policijske uprave brodsko-posavske </w:t>
      </w:r>
      <w:hyperlink r:id="rId13" w:history="1">
        <w:r w:rsidR="007B3E83" w:rsidRPr="009B3FC8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brodsko-posavska@policija.hr</w:t>
        </w:r>
      </w:hyperlink>
      <w:r w:rsidR="007B3E83">
        <w:rPr>
          <w:rStyle w:val="Hiperveza"/>
          <w:rFonts w:ascii="Arial" w:eastAsia="Times New Roman" w:hAnsi="Arial" w:cs="Arial"/>
          <w:color w:val="0000FF"/>
          <w:sz w:val="24"/>
          <w:szCs w:val="24"/>
          <w:lang w:eastAsia="hr-HR"/>
        </w:rPr>
        <w:t xml:space="preserve"> </w:t>
      </w:r>
    </w:p>
    <w:p w14:paraId="2CDF4178" w14:textId="77777777" w:rsidR="00C0656B" w:rsidRDefault="00C0656B" w:rsidP="00C0656B">
      <w:pPr>
        <w:spacing w:after="0" w:line="240" w:lineRule="auto"/>
        <w:ind w:firstLine="257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BDF55F7" w14:textId="77777777" w:rsidR="00C0656B" w:rsidRDefault="00C0656B" w:rsidP="00C0656B">
      <w:pPr>
        <w:spacing w:after="0" w:line="240" w:lineRule="auto"/>
        <w:ind w:firstLine="257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     Dostava rješenja svim kandidatima smatra se obavljenom istekom osmog dana od dana objave na web stranici Ministarstva pravosuđa i uprave.</w:t>
      </w:r>
    </w:p>
    <w:p w14:paraId="11F18F25" w14:textId="77777777" w:rsidR="00C0656B" w:rsidRDefault="00C0656B" w:rsidP="00C0656B">
      <w:pPr>
        <w:spacing w:before="10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B0D2A92" w14:textId="77777777" w:rsidR="00C0656B" w:rsidRDefault="00C0656B" w:rsidP="00C0656B">
      <w:pPr>
        <w:widowControl w:val="0"/>
        <w:tabs>
          <w:tab w:val="left" w:pos="892"/>
        </w:tabs>
        <w:autoSpaceDE w:val="0"/>
        <w:autoSpaceDN w:val="0"/>
        <w:spacing w:after="0" w:line="288" w:lineRule="auto"/>
        <w:ind w:right="175" w:firstLine="2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Svi kandidati/kinje prijavljeni/e na oglas imaju pravo uvida u rezultate i dokumentaciju koja se odnosi na oglas.</w:t>
      </w:r>
    </w:p>
    <w:p w14:paraId="432722B8" w14:textId="77777777" w:rsidR="00C0656B" w:rsidRDefault="00C0656B" w:rsidP="00C0656B">
      <w:pPr>
        <w:spacing w:before="5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F6BB41A" w14:textId="77777777" w:rsidR="00C0656B" w:rsidRDefault="00C0656B" w:rsidP="00C0656B">
      <w:pPr>
        <w:spacing w:before="1" w:after="0" w:line="240" w:lineRule="auto"/>
        <w:ind w:left="470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1E91951" w14:textId="77777777" w:rsidR="00C0656B" w:rsidRDefault="00C0656B" w:rsidP="00C0656B">
      <w:pPr>
        <w:spacing w:before="1" w:after="0" w:line="240" w:lineRule="auto"/>
        <w:ind w:left="470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67D2A65" w14:textId="77777777" w:rsidR="00C0656B" w:rsidRDefault="00C0656B" w:rsidP="00C0656B">
      <w:pPr>
        <w:spacing w:before="1" w:after="0" w:line="240" w:lineRule="auto"/>
        <w:ind w:left="4705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za provedbu oglasa</w:t>
      </w:r>
    </w:p>
    <w:p w14:paraId="5AD022CE" w14:textId="77777777" w:rsidR="00C0656B" w:rsidRDefault="00C0656B" w:rsidP="00C065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DD428ED" w14:textId="77777777" w:rsidR="00C0656B" w:rsidRDefault="00C0656B" w:rsidP="00C0656B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F33021C" w14:textId="77777777" w:rsidR="00C0656B" w:rsidRDefault="00C0656B" w:rsidP="00C0656B">
      <w:pPr>
        <w:spacing w:after="0" w:line="240" w:lineRule="auto"/>
        <w:rPr>
          <w:rFonts w:ascii="Arial" w:hAnsi="Arial" w:cs="Arial"/>
        </w:rPr>
      </w:pPr>
    </w:p>
    <w:p w14:paraId="72E4C94E" w14:textId="77777777" w:rsidR="00C0656B" w:rsidRDefault="00C0656B" w:rsidP="00C065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0BAD12" w14:textId="77777777" w:rsidR="00C0656B" w:rsidRDefault="00C0656B" w:rsidP="00C065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83FEDE" w14:textId="77777777" w:rsidR="008A1EFC" w:rsidRDefault="005330E7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A1EFC" w:rsidSect="00F1584D">
      <w:headerReference w:type="default" r:id="rId1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D99FF" w14:textId="77777777" w:rsidR="005330E7" w:rsidRDefault="005330E7">
      <w:pPr>
        <w:spacing w:after="0" w:line="240" w:lineRule="auto"/>
      </w:pPr>
      <w:r>
        <w:separator/>
      </w:r>
    </w:p>
  </w:endnote>
  <w:endnote w:type="continuationSeparator" w:id="0">
    <w:p w14:paraId="0BA61346" w14:textId="77777777" w:rsidR="005330E7" w:rsidRDefault="0053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BBE3B" w14:textId="77777777" w:rsidR="005330E7" w:rsidRDefault="005330E7">
      <w:pPr>
        <w:spacing w:after="0" w:line="240" w:lineRule="auto"/>
      </w:pPr>
      <w:r>
        <w:separator/>
      </w:r>
    </w:p>
  </w:footnote>
  <w:footnote w:type="continuationSeparator" w:id="0">
    <w:p w14:paraId="074910AF" w14:textId="77777777" w:rsidR="005330E7" w:rsidRDefault="0053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FEF8" w14:textId="77777777" w:rsidR="004243B0" w:rsidRDefault="005330E7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6861"/>
    <w:multiLevelType w:val="hybridMultilevel"/>
    <w:tmpl w:val="5058B0E8"/>
    <w:lvl w:ilvl="0" w:tplc="43127146">
      <w:start w:val="1"/>
      <w:numFmt w:val="upperRoman"/>
      <w:lvlText w:val="%1."/>
      <w:lvlJc w:val="left"/>
      <w:pPr>
        <w:ind w:left="442" w:hanging="18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6A4FBA6">
      <w:start w:val="1"/>
      <w:numFmt w:val="decimal"/>
      <w:lvlText w:val="%2."/>
      <w:lvlJc w:val="left"/>
      <w:pPr>
        <w:ind w:left="783" w:hanging="2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 w:tplc="B0AE7CBA">
      <w:start w:val="2"/>
      <w:numFmt w:val="lowerLetter"/>
      <w:lvlText w:val="%3)"/>
      <w:lvlJc w:val="left"/>
      <w:pPr>
        <w:ind w:left="807" w:hanging="332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3" w:tplc="748A38F4">
      <w:numFmt w:val="bullet"/>
      <w:lvlText w:val="•"/>
      <w:lvlJc w:val="left"/>
      <w:pPr>
        <w:ind w:left="920" w:hanging="332"/>
      </w:pPr>
    </w:lvl>
    <w:lvl w:ilvl="4" w:tplc="6C30E1F8">
      <w:numFmt w:val="bullet"/>
      <w:lvlText w:val="•"/>
      <w:lvlJc w:val="left"/>
      <w:pPr>
        <w:ind w:left="2126" w:hanging="332"/>
      </w:pPr>
    </w:lvl>
    <w:lvl w:ilvl="5" w:tplc="804C62F6">
      <w:numFmt w:val="bullet"/>
      <w:lvlText w:val="•"/>
      <w:lvlJc w:val="left"/>
      <w:pPr>
        <w:ind w:left="3333" w:hanging="332"/>
      </w:pPr>
    </w:lvl>
    <w:lvl w:ilvl="6" w:tplc="1444ED68">
      <w:numFmt w:val="bullet"/>
      <w:lvlText w:val="•"/>
      <w:lvlJc w:val="left"/>
      <w:pPr>
        <w:ind w:left="4539" w:hanging="332"/>
      </w:pPr>
    </w:lvl>
    <w:lvl w:ilvl="7" w:tplc="5F1AEB84">
      <w:numFmt w:val="bullet"/>
      <w:lvlText w:val="•"/>
      <w:lvlJc w:val="left"/>
      <w:pPr>
        <w:ind w:left="5746" w:hanging="332"/>
      </w:pPr>
    </w:lvl>
    <w:lvl w:ilvl="8" w:tplc="BFAEF074">
      <w:numFmt w:val="bullet"/>
      <w:lvlText w:val="•"/>
      <w:lvlJc w:val="left"/>
      <w:pPr>
        <w:ind w:left="6953" w:hanging="332"/>
      </w:pPr>
    </w:lvl>
  </w:abstractNum>
  <w:abstractNum w:abstractNumId="1" w15:restartNumberingAfterBreak="0">
    <w:nsid w:val="3EED4E3A"/>
    <w:multiLevelType w:val="hybridMultilevel"/>
    <w:tmpl w:val="AA1A3414"/>
    <w:lvl w:ilvl="0" w:tplc="399EBD66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78C6CA7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6DEE9F1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D64E04DC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80CF078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BDCA9EFE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528E40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5E6064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F84F42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E9F7247"/>
    <w:multiLevelType w:val="hybridMultilevel"/>
    <w:tmpl w:val="6338D51C"/>
    <w:lvl w:ilvl="0" w:tplc="F15CFC28">
      <w:start w:val="1"/>
      <w:numFmt w:val="decimal"/>
      <w:lvlText w:val="%1."/>
      <w:lvlJc w:val="left"/>
      <w:pPr>
        <w:ind w:left="1143" w:hanging="360"/>
      </w:pPr>
    </w:lvl>
    <w:lvl w:ilvl="1" w:tplc="041A0019">
      <w:start w:val="1"/>
      <w:numFmt w:val="lowerLetter"/>
      <w:lvlText w:val="%2."/>
      <w:lvlJc w:val="left"/>
      <w:pPr>
        <w:ind w:left="1863" w:hanging="360"/>
      </w:pPr>
    </w:lvl>
    <w:lvl w:ilvl="2" w:tplc="041A001B">
      <w:start w:val="1"/>
      <w:numFmt w:val="lowerRoman"/>
      <w:lvlText w:val="%3."/>
      <w:lvlJc w:val="right"/>
      <w:pPr>
        <w:ind w:left="2583" w:hanging="180"/>
      </w:pPr>
    </w:lvl>
    <w:lvl w:ilvl="3" w:tplc="041A000F">
      <w:start w:val="1"/>
      <w:numFmt w:val="decimal"/>
      <w:lvlText w:val="%4."/>
      <w:lvlJc w:val="left"/>
      <w:pPr>
        <w:ind w:left="3303" w:hanging="360"/>
      </w:pPr>
    </w:lvl>
    <w:lvl w:ilvl="4" w:tplc="041A0019">
      <w:start w:val="1"/>
      <w:numFmt w:val="lowerLetter"/>
      <w:lvlText w:val="%5."/>
      <w:lvlJc w:val="left"/>
      <w:pPr>
        <w:ind w:left="4023" w:hanging="360"/>
      </w:pPr>
    </w:lvl>
    <w:lvl w:ilvl="5" w:tplc="041A001B">
      <w:start w:val="1"/>
      <w:numFmt w:val="lowerRoman"/>
      <w:lvlText w:val="%6."/>
      <w:lvlJc w:val="right"/>
      <w:pPr>
        <w:ind w:left="4743" w:hanging="180"/>
      </w:pPr>
    </w:lvl>
    <w:lvl w:ilvl="6" w:tplc="041A000F">
      <w:start w:val="1"/>
      <w:numFmt w:val="decimal"/>
      <w:lvlText w:val="%7."/>
      <w:lvlJc w:val="left"/>
      <w:pPr>
        <w:ind w:left="5463" w:hanging="360"/>
      </w:pPr>
    </w:lvl>
    <w:lvl w:ilvl="7" w:tplc="041A0019">
      <w:start w:val="1"/>
      <w:numFmt w:val="lowerLetter"/>
      <w:lvlText w:val="%8."/>
      <w:lvlJc w:val="left"/>
      <w:pPr>
        <w:ind w:left="6183" w:hanging="360"/>
      </w:pPr>
    </w:lvl>
    <w:lvl w:ilvl="8" w:tplc="041A001B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7A416A77"/>
    <w:multiLevelType w:val="hybridMultilevel"/>
    <w:tmpl w:val="0D2CCAB2"/>
    <w:lvl w:ilvl="0" w:tplc="DAB86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1B242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CB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5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E3C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E0C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25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AA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2D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1A"/>
    <w:rsid w:val="00306A16"/>
    <w:rsid w:val="004E6CF0"/>
    <w:rsid w:val="005330E7"/>
    <w:rsid w:val="007B3E83"/>
    <w:rsid w:val="008F0FB9"/>
    <w:rsid w:val="009E7845"/>
    <w:rsid w:val="00AD6A02"/>
    <w:rsid w:val="00AE4D4D"/>
    <w:rsid w:val="00B15D07"/>
    <w:rsid w:val="00C0656B"/>
    <w:rsid w:val="00DA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FECA"/>
  <w15:docId w15:val="{24BA17A9-ECF9-4160-9E37-A413A669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C0656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E4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odsko-posavska@policija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pudt.gov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F67682ECBFC46861C1C4B806BE468" ma:contentTypeVersion="0" ma:contentTypeDescription="Create a new document." ma:contentTypeScope="" ma:versionID="d93387dd49de61482ac4fb975c4bbe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29FE-69A9-4A2E-8632-BC748984B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B1635B-A25F-46F7-B2F2-1E3D3541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Komljenović Nikola</dc:creator>
  <cp:lastModifiedBy>Vučur-Čengić Verica</cp:lastModifiedBy>
  <cp:revision>2</cp:revision>
  <dcterms:created xsi:type="dcterms:W3CDTF">2024-11-14T07:22:00Z</dcterms:created>
  <dcterms:modified xsi:type="dcterms:W3CDTF">2024-11-14T07:22:00Z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0x0101009A7F67682ECBFC46861C1C4B806BE468</vt:lpwstr>
  </property>
</Properties>
</file>